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8DDDB" w14:textId="58A33870" w:rsidR="007F3840" w:rsidRPr="00C44AEC" w:rsidRDefault="00000000" w:rsidP="00C44AEC">
      <w:pPr>
        <w:pStyle w:val="Podtytu"/>
        <w:ind w:left="567" w:firstLine="0"/>
        <w:rPr>
          <w:rFonts w:ascii="Calibri" w:hAnsi="Calibri" w:cs="Calibri"/>
          <w:color w:val="auto"/>
          <w:sz w:val="28"/>
          <w:szCs w:val="28"/>
        </w:rPr>
      </w:pPr>
      <w:r w:rsidRPr="00C44AEC">
        <w:rPr>
          <w:rFonts w:ascii="Calibri" w:eastAsia="Calibri" w:hAnsi="Calibri" w:cs="Calibri"/>
          <w:color w:val="auto"/>
          <w:sz w:val="28"/>
          <w:szCs w:val="28"/>
        </w:rPr>
        <w:t xml:space="preserve">Załącznik nr 5 do Regulaminu rekrutacji i uczestnictwa we wsparciu oferowanym w ramach projektu:  </w:t>
      </w:r>
      <w:proofErr w:type="spellStart"/>
      <w:r w:rsidRPr="00C44AEC">
        <w:rPr>
          <w:rFonts w:ascii="Calibri" w:eastAsia="Calibri" w:hAnsi="Calibri" w:cs="Calibri"/>
          <w:color w:val="auto"/>
          <w:sz w:val="28"/>
          <w:szCs w:val="28"/>
        </w:rPr>
        <w:t>WłączaMY</w:t>
      </w:r>
      <w:proofErr w:type="spellEnd"/>
      <w:r w:rsidRPr="00C44AEC">
        <w:rPr>
          <w:rFonts w:ascii="Calibri" w:eastAsia="Calibri" w:hAnsi="Calibri" w:cs="Calibri"/>
          <w:color w:val="auto"/>
          <w:sz w:val="28"/>
          <w:szCs w:val="28"/>
        </w:rPr>
        <w:t xml:space="preserve"> </w:t>
      </w:r>
      <w:proofErr w:type="spellStart"/>
      <w:r w:rsidRPr="00C44AEC">
        <w:rPr>
          <w:rFonts w:ascii="Calibri" w:eastAsia="Calibri" w:hAnsi="Calibri" w:cs="Calibri"/>
          <w:color w:val="auto"/>
          <w:sz w:val="28"/>
          <w:szCs w:val="28"/>
        </w:rPr>
        <w:t>GDAŃSKie</w:t>
      </w:r>
      <w:proofErr w:type="spellEnd"/>
      <w:r w:rsidRPr="00C44AEC">
        <w:rPr>
          <w:rFonts w:ascii="Calibri" w:eastAsia="Calibri" w:hAnsi="Calibri" w:cs="Calibri"/>
          <w:color w:val="auto"/>
          <w:sz w:val="28"/>
          <w:szCs w:val="28"/>
        </w:rPr>
        <w:t xml:space="preserve"> szkoły - Gdańska szkoła otwarta dla wszystkich </w:t>
      </w:r>
      <w:r w:rsidRPr="00C44AEC">
        <w:rPr>
          <w:rFonts w:ascii="Calibri" w:eastAsia="Calibri" w:hAnsi="Calibri" w:cs="Calibri"/>
          <w:b/>
          <w:color w:val="auto"/>
          <w:sz w:val="36"/>
          <w:szCs w:val="36"/>
        </w:rPr>
        <w:t xml:space="preserve"> </w:t>
      </w:r>
    </w:p>
    <w:p w14:paraId="1D30D8B5" w14:textId="2AB9411E" w:rsidR="007F3840" w:rsidRPr="00C44AEC" w:rsidRDefault="00000000" w:rsidP="00C44AEC">
      <w:pPr>
        <w:pStyle w:val="Tytu"/>
        <w:spacing w:before="240" w:after="240"/>
        <w:rPr>
          <w:rFonts w:ascii="Calibri" w:hAnsi="Calibri" w:cs="Calibri"/>
          <w:sz w:val="36"/>
          <w:szCs w:val="36"/>
        </w:rPr>
      </w:pPr>
      <w:r w:rsidRPr="00C44AEC">
        <w:rPr>
          <w:rFonts w:ascii="Calibri" w:eastAsia="Calibri" w:hAnsi="Calibri" w:cs="Calibri"/>
          <w:sz w:val="36"/>
          <w:szCs w:val="36"/>
        </w:rPr>
        <w:t xml:space="preserve">Rekrutacja i organizacja wsparcia w ramach Programu </w:t>
      </w:r>
      <w:proofErr w:type="spellStart"/>
      <w:r w:rsidRPr="00C44AEC">
        <w:rPr>
          <w:rFonts w:ascii="Calibri" w:eastAsia="Calibri" w:hAnsi="Calibri" w:cs="Calibri"/>
          <w:sz w:val="36"/>
          <w:szCs w:val="36"/>
        </w:rPr>
        <w:t>Golden</w:t>
      </w:r>
      <w:proofErr w:type="spellEnd"/>
      <w:r w:rsidRPr="00C44AEC">
        <w:rPr>
          <w:rFonts w:ascii="Calibri" w:eastAsia="Calibri" w:hAnsi="Calibri" w:cs="Calibri"/>
          <w:sz w:val="36"/>
          <w:szCs w:val="36"/>
        </w:rPr>
        <w:t xml:space="preserve"> Five </w:t>
      </w:r>
      <w:r w:rsidRPr="00C44AEC">
        <w:rPr>
          <w:rFonts w:ascii="Calibri" w:eastAsia="Calibri" w:hAnsi="Calibri" w:cs="Calibri"/>
          <w:b/>
          <w:color w:val="FF0000"/>
          <w:sz w:val="28"/>
          <w:szCs w:val="28"/>
        </w:rPr>
        <w:t xml:space="preserve"> </w:t>
      </w:r>
    </w:p>
    <w:p w14:paraId="0706CD36" w14:textId="3B72BE96" w:rsidR="007F3840" w:rsidRPr="00C44AEC" w:rsidRDefault="00000000" w:rsidP="00C44AEC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§ 1 </w:t>
      </w:r>
      <w:r w:rsidR="00C44AEC">
        <w:rPr>
          <w:sz w:val="28"/>
          <w:szCs w:val="28"/>
        </w:rPr>
        <w:br/>
      </w:r>
      <w:r w:rsidRPr="00C44AEC">
        <w:rPr>
          <w:sz w:val="28"/>
          <w:szCs w:val="28"/>
        </w:rPr>
        <w:t xml:space="preserve">Informacje ogólne </w:t>
      </w:r>
    </w:p>
    <w:p w14:paraId="2AFB369C" w14:textId="77777777" w:rsidR="007F3840" w:rsidRPr="00C44AEC" w:rsidRDefault="00000000" w:rsidP="00C44AE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W ramach wdrażania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w projekcie będą realizowane następujące działania: </w:t>
      </w:r>
    </w:p>
    <w:p w14:paraId="026AB5AC" w14:textId="77777777" w:rsidR="007F3840" w:rsidRPr="00C44AEC" w:rsidRDefault="00000000" w:rsidP="00C44AEC">
      <w:pPr>
        <w:pStyle w:val="Akapitzlist"/>
        <w:numPr>
          <w:ilvl w:val="0"/>
          <w:numId w:val="9"/>
        </w:numPr>
        <w:ind w:left="1560"/>
        <w:rPr>
          <w:sz w:val="28"/>
          <w:szCs w:val="28"/>
        </w:rPr>
      </w:pPr>
      <w:r w:rsidRPr="00C44AEC">
        <w:rPr>
          <w:sz w:val="28"/>
          <w:szCs w:val="28"/>
        </w:rPr>
        <w:t>Kurs doskonalący dla instruktorów/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Five, </w:t>
      </w:r>
    </w:p>
    <w:p w14:paraId="62A823CF" w14:textId="77777777" w:rsidR="00C44AEC" w:rsidRDefault="00000000" w:rsidP="00C44AEC">
      <w:pPr>
        <w:pStyle w:val="Akapitzlist"/>
        <w:numPr>
          <w:ilvl w:val="0"/>
          <w:numId w:val="9"/>
        </w:numPr>
        <w:ind w:left="1560"/>
        <w:rPr>
          <w:sz w:val="28"/>
          <w:szCs w:val="28"/>
        </w:rPr>
      </w:pPr>
      <w:r w:rsidRPr="00C44AEC">
        <w:rPr>
          <w:sz w:val="28"/>
          <w:szCs w:val="28"/>
        </w:rPr>
        <w:t xml:space="preserve">Implementacja programu w szkole: </w:t>
      </w:r>
    </w:p>
    <w:p w14:paraId="25BB369F" w14:textId="77777777" w:rsidR="00C44AEC" w:rsidRDefault="00C44AEC" w:rsidP="00C44AEC">
      <w:pPr>
        <w:pStyle w:val="Akapitzlist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000000" w:rsidRPr="00C44AEC">
        <w:rPr>
          <w:sz w:val="28"/>
          <w:szCs w:val="28"/>
        </w:rPr>
        <w:t>arsztaty</w:t>
      </w:r>
      <w:r>
        <w:rPr>
          <w:sz w:val="28"/>
          <w:szCs w:val="28"/>
        </w:rPr>
        <w:t xml:space="preserve"> </w:t>
      </w:r>
      <w:r w:rsidR="00000000" w:rsidRPr="00C44AEC">
        <w:rPr>
          <w:sz w:val="28"/>
          <w:szCs w:val="28"/>
        </w:rPr>
        <w:t xml:space="preserve">Trening umiejętności wychowawczo - profilaktycznych Program </w:t>
      </w:r>
      <w:proofErr w:type="spellStart"/>
      <w:r w:rsidR="00000000" w:rsidRPr="00C44AEC">
        <w:rPr>
          <w:sz w:val="28"/>
          <w:szCs w:val="28"/>
        </w:rPr>
        <w:t>Golden</w:t>
      </w:r>
      <w:proofErr w:type="spellEnd"/>
      <w:r w:rsidR="00000000" w:rsidRPr="00C44AEC">
        <w:rPr>
          <w:sz w:val="28"/>
          <w:szCs w:val="28"/>
        </w:rPr>
        <w:t xml:space="preserve"> Five dla nauczycieli/</w:t>
      </w:r>
      <w:proofErr w:type="spellStart"/>
      <w:r w:rsidR="00000000" w:rsidRPr="00C44AEC">
        <w:rPr>
          <w:sz w:val="28"/>
          <w:szCs w:val="28"/>
        </w:rPr>
        <w:t>ek</w:t>
      </w:r>
      <w:proofErr w:type="spellEnd"/>
      <w:r w:rsidR="00000000" w:rsidRPr="00C44AEC">
        <w:rPr>
          <w:sz w:val="28"/>
          <w:szCs w:val="28"/>
        </w:rPr>
        <w:t xml:space="preserve"> - realizatorów programu </w:t>
      </w:r>
      <w:proofErr w:type="spellStart"/>
      <w:r w:rsidR="00000000" w:rsidRPr="00C44AEC">
        <w:rPr>
          <w:sz w:val="28"/>
          <w:szCs w:val="28"/>
        </w:rPr>
        <w:t>Golden</w:t>
      </w:r>
      <w:proofErr w:type="spellEnd"/>
      <w:r w:rsidR="00000000" w:rsidRPr="00C44AEC">
        <w:rPr>
          <w:sz w:val="28"/>
          <w:szCs w:val="28"/>
        </w:rPr>
        <w:t xml:space="preserve"> Five </w:t>
      </w:r>
    </w:p>
    <w:p w14:paraId="52C84766" w14:textId="385B6840" w:rsidR="007F3840" w:rsidRPr="00C44AEC" w:rsidRDefault="00000000" w:rsidP="00C44AEC">
      <w:pPr>
        <w:pStyle w:val="Akapitzlist"/>
        <w:numPr>
          <w:ilvl w:val="0"/>
          <w:numId w:val="10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superwizje prowadzone przez instruktorów/ instruktorki dla nauczycieli/ nauczycielek, </w:t>
      </w:r>
    </w:p>
    <w:p w14:paraId="6867EB92" w14:textId="77777777" w:rsidR="007F3840" w:rsidRPr="00C44AEC" w:rsidRDefault="00000000" w:rsidP="00C44AEC">
      <w:pPr>
        <w:pStyle w:val="Akapitzlist"/>
        <w:numPr>
          <w:ilvl w:val="0"/>
          <w:numId w:val="9"/>
        </w:numPr>
        <w:ind w:left="1560"/>
        <w:rPr>
          <w:sz w:val="28"/>
          <w:szCs w:val="28"/>
        </w:rPr>
      </w:pPr>
      <w:r w:rsidRPr="00C44AEC">
        <w:rPr>
          <w:sz w:val="28"/>
          <w:szCs w:val="28"/>
        </w:rPr>
        <w:t xml:space="preserve">Spotkania sieci instruktorów/ instruktorek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Five, </w:t>
      </w:r>
    </w:p>
    <w:p w14:paraId="75C536DF" w14:textId="77777777" w:rsidR="007F3840" w:rsidRPr="00C44AEC" w:rsidRDefault="00000000" w:rsidP="00C44AEC">
      <w:pPr>
        <w:pStyle w:val="Akapitzlist"/>
        <w:numPr>
          <w:ilvl w:val="0"/>
          <w:numId w:val="9"/>
        </w:numPr>
        <w:ind w:left="1560"/>
        <w:rPr>
          <w:sz w:val="28"/>
          <w:szCs w:val="28"/>
        </w:rPr>
      </w:pPr>
      <w:r w:rsidRPr="00C44AEC">
        <w:rPr>
          <w:sz w:val="28"/>
          <w:szCs w:val="28"/>
        </w:rPr>
        <w:t xml:space="preserve">Wsparcie merytoryczne dla instruktorów - cykliczne spotkania z Ekspertem odpowiedzialnym za wdrożenie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do szkół i koordynację sieci specjalistów i grup instruktorskich. </w:t>
      </w:r>
    </w:p>
    <w:p w14:paraId="29D70C5D" w14:textId="77777777" w:rsidR="007F3840" w:rsidRPr="00C44AEC" w:rsidRDefault="00000000" w:rsidP="00C44AE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Czas trwania programu to co najmniej jeden semestr szkolny.  </w:t>
      </w:r>
    </w:p>
    <w:p w14:paraId="3A020F4C" w14:textId="77777777" w:rsidR="007F3840" w:rsidRPr="00C44AEC" w:rsidRDefault="00000000" w:rsidP="00C44AE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Program będzie wdrożony w 20 szkołach podstawowych (średnio 5 szkół na rok szkolny) biorących udział w projekcie dla uczniów klas IV-VII.  </w:t>
      </w:r>
    </w:p>
    <w:p w14:paraId="7C11A355" w14:textId="77777777" w:rsidR="007F3840" w:rsidRPr="00C44AEC" w:rsidRDefault="00000000" w:rsidP="00C44AE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Organizatorem wsparcia jest Poradnia Pedagogiczno-Psychologiczna nr 3 w Gdańsku. </w:t>
      </w:r>
    </w:p>
    <w:p w14:paraId="4BB3F415" w14:textId="77777777" w:rsidR="007F3840" w:rsidRPr="00C44AEC" w:rsidRDefault="00000000" w:rsidP="00C44AE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44AEC">
        <w:rPr>
          <w:sz w:val="28"/>
          <w:szCs w:val="28"/>
        </w:rPr>
        <w:t>Wzory dokumentów oraz materiałów dydaktyczno-szkoleniowych w wersji elektronicznej  i /lub papierowej będą Uczestnikom/</w:t>
      </w:r>
      <w:proofErr w:type="spellStart"/>
      <w:r w:rsidRPr="00C44AEC">
        <w:rPr>
          <w:sz w:val="28"/>
          <w:szCs w:val="28"/>
        </w:rPr>
        <w:t>czkom</w:t>
      </w:r>
      <w:proofErr w:type="spellEnd"/>
      <w:r w:rsidRPr="00C44AEC">
        <w:rPr>
          <w:sz w:val="28"/>
          <w:szCs w:val="28"/>
        </w:rPr>
        <w:t xml:space="preserve"> przekazywane przez Organizatora wsparcia.  </w:t>
      </w:r>
    </w:p>
    <w:p w14:paraId="51A79B60" w14:textId="77777777" w:rsidR="007F3840" w:rsidRPr="00C44AEC" w:rsidRDefault="00000000" w:rsidP="00C44AEC">
      <w:pPr>
        <w:pStyle w:val="Akapitzlist"/>
        <w:numPr>
          <w:ilvl w:val="0"/>
          <w:numId w:val="8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W ramach tej formy wsparcia są dwie kategorie uczestników/ uczestniczek: </w:t>
      </w:r>
    </w:p>
    <w:p w14:paraId="2600923C" w14:textId="77777777" w:rsidR="007F3840" w:rsidRPr="00C44AEC" w:rsidRDefault="00000000" w:rsidP="00C44AEC">
      <w:pPr>
        <w:pStyle w:val="Akapitzlist"/>
        <w:numPr>
          <w:ilvl w:val="0"/>
          <w:numId w:val="11"/>
        </w:numPr>
        <w:ind w:left="1701"/>
        <w:rPr>
          <w:sz w:val="28"/>
          <w:szCs w:val="28"/>
        </w:rPr>
      </w:pPr>
      <w:r w:rsidRPr="00C44AEC">
        <w:rPr>
          <w:sz w:val="28"/>
          <w:szCs w:val="28"/>
        </w:rPr>
        <w:lastRenderedPageBreak/>
        <w:t xml:space="preserve">Specjaliści, którzy chcą zostać instruktorami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(po uzyskaniu kwalifikacji i podpisaniu porozumienia o realizacji godzin ponadwymiarowych stają się personelem projektu), </w:t>
      </w:r>
    </w:p>
    <w:p w14:paraId="5DDF570B" w14:textId="582551A0" w:rsidR="007F3840" w:rsidRPr="00C44AEC" w:rsidRDefault="00000000" w:rsidP="00C44AEC">
      <w:pPr>
        <w:pStyle w:val="Akapitzlist"/>
        <w:numPr>
          <w:ilvl w:val="0"/>
          <w:numId w:val="11"/>
        </w:numPr>
        <w:ind w:left="1701"/>
        <w:rPr>
          <w:sz w:val="28"/>
          <w:szCs w:val="28"/>
        </w:rPr>
      </w:pPr>
      <w:r w:rsidRPr="00C44AEC">
        <w:rPr>
          <w:sz w:val="28"/>
          <w:szCs w:val="28"/>
        </w:rPr>
        <w:t xml:space="preserve">Nauczyciele implementujący Program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w klasach, w których prowadzą zajęcia dydaktyczne i opiekuńczo-wychowawcze. </w:t>
      </w:r>
    </w:p>
    <w:p w14:paraId="29BE0004" w14:textId="77777777" w:rsidR="00C44AEC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§ 2 </w:t>
      </w:r>
    </w:p>
    <w:p w14:paraId="1A063135" w14:textId="3BB4BEA6" w:rsidR="007F3840" w:rsidRPr="00C44AEC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Zasady realizacji Kursu doskonalącego dla instruktorów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</w:t>
      </w:r>
    </w:p>
    <w:p w14:paraId="7A9A6E48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>Kurs doskonalący dla instruktorów/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przeznaczony jest przede wszystkim dla specjalistów/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zajmujących stanowiska pedagogiczne w szkole – psychologa/ psycholożki, pedagoga/ </w:t>
      </w:r>
      <w:proofErr w:type="spellStart"/>
      <w:r w:rsidRPr="00C44AEC">
        <w:rPr>
          <w:sz w:val="28"/>
          <w:szCs w:val="28"/>
        </w:rPr>
        <w:t>pedagożki</w:t>
      </w:r>
      <w:proofErr w:type="spellEnd"/>
      <w:r w:rsidRPr="00C44AEC">
        <w:rPr>
          <w:sz w:val="28"/>
          <w:szCs w:val="28"/>
        </w:rPr>
        <w:t xml:space="preserve">, pedagoga specjalnego, </w:t>
      </w:r>
      <w:proofErr w:type="spellStart"/>
      <w:r w:rsidRPr="00C44AEC">
        <w:rPr>
          <w:sz w:val="28"/>
          <w:szCs w:val="28"/>
        </w:rPr>
        <w:t>pedagożki</w:t>
      </w:r>
      <w:proofErr w:type="spellEnd"/>
      <w:r w:rsidRPr="00C44AEC">
        <w:rPr>
          <w:sz w:val="28"/>
          <w:szCs w:val="28"/>
        </w:rPr>
        <w:t xml:space="preserve"> specjalnej, doradcy zawodowego/ doradczyni zawodowej. </w:t>
      </w:r>
    </w:p>
    <w:p w14:paraId="1185AA8F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>Kurs doskonalący dla instruktorów/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będzie przeprowadzany w wymiarze 16 godzin zegarowych szkolenia na grupę. W projekcie zaplanowano realizację 4 grup szkoleniowych – po 1 w każdym roku szkolnym.  </w:t>
      </w:r>
    </w:p>
    <w:p w14:paraId="4FECE0BA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>Kurs doskonalący dla instruktorów/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będzie realizowany w grupach 10osobowych, po dwie osoby z danej szkoły. </w:t>
      </w:r>
    </w:p>
    <w:p w14:paraId="4D7622ED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>Kursy doskonalące dla instruktorów/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co do zasady będą realizowane w godzinach popołudniowych, weekendy, aby nie kolidowały z godzinami pracy w szkołach. </w:t>
      </w:r>
    </w:p>
    <w:p w14:paraId="4826B264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Harmonogram kursu wraz z programem będzie udostępniany na stronie internetowej projektu.  </w:t>
      </w:r>
    </w:p>
    <w:p w14:paraId="65632448" w14:textId="665DAE96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Organizator wsparcia zastrzega sobie w uzasadnionych przypadkach prawo do zmiany ustalonego harmonogramu. </w:t>
      </w:r>
    </w:p>
    <w:p w14:paraId="2773C855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>Kursy doskonalące dla instruktorów/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realizowane będą w formie stacjonarnej na terenie Gdańska. </w:t>
      </w:r>
    </w:p>
    <w:p w14:paraId="1FD9271E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Dopuszcza się realizację kursu w formie zdalnej lub hybrydowej w przypadku działania szczególnych okoliczności, o czym Organizator wsparcia poinformuje z minimum 5-dniowym wyprzedzeniem. </w:t>
      </w:r>
    </w:p>
    <w:p w14:paraId="68BE7340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lastRenderedPageBreak/>
        <w:t>Uczestnik/czka kursu doskonalącego dla instruktorów/</w:t>
      </w:r>
      <w:proofErr w:type="spellStart"/>
      <w:r w:rsidRPr="00C44AEC">
        <w:rPr>
          <w:sz w:val="28"/>
          <w:szCs w:val="28"/>
        </w:rPr>
        <w:t>ek</w:t>
      </w:r>
      <w:proofErr w:type="spellEnd"/>
      <w:r w:rsidRPr="00C44AEC">
        <w:rPr>
          <w:sz w:val="28"/>
          <w:szCs w:val="28"/>
        </w:rPr>
        <w:t xml:space="preserve">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aby uzyskać zaświadczenie o ukończeniu kursu oraz nabyciu/ podniesieniu kompetencji jest zobowiązany/a do: </w:t>
      </w:r>
    </w:p>
    <w:p w14:paraId="6D5857C8" w14:textId="77777777" w:rsidR="007F3840" w:rsidRPr="00C44AEC" w:rsidRDefault="00000000" w:rsidP="00C44AEC">
      <w:pPr>
        <w:pStyle w:val="Akapitzlist"/>
        <w:numPr>
          <w:ilvl w:val="0"/>
          <w:numId w:val="14"/>
        </w:numPr>
        <w:ind w:left="1701"/>
        <w:rPr>
          <w:sz w:val="28"/>
          <w:szCs w:val="28"/>
        </w:rPr>
      </w:pPr>
      <w:r w:rsidRPr="00C44AEC">
        <w:rPr>
          <w:sz w:val="28"/>
          <w:szCs w:val="28"/>
        </w:rPr>
        <w:t xml:space="preserve">uczestnictwa w min. 80 % czasu trwania kursu; </w:t>
      </w:r>
    </w:p>
    <w:p w14:paraId="712C8552" w14:textId="77777777" w:rsidR="007F3840" w:rsidRPr="00C44AEC" w:rsidRDefault="00000000" w:rsidP="00C44AEC">
      <w:pPr>
        <w:pStyle w:val="Akapitzlist"/>
        <w:numPr>
          <w:ilvl w:val="0"/>
          <w:numId w:val="14"/>
        </w:numPr>
        <w:ind w:left="1701"/>
        <w:rPr>
          <w:sz w:val="28"/>
          <w:szCs w:val="28"/>
        </w:rPr>
      </w:pPr>
      <w:r w:rsidRPr="00C44AEC">
        <w:rPr>
          <w:sz w:val="28"/>
          <w:szCs w:val="28"/>
        </w:rPr>
        <w:t xml:space="preserve">zdobycia 80% możliwych do zdobycia punktów w egzaminie / teście przeprowadzonym w ramach walidacji. </w:t>
      </w:r>
    </w:p>
    <w:p w14:paraId="540389C2" w14:textId="77777777" w:rsidR="007F3840" w:rsidRPr="00C44AEC" w:rsidRDefault="00000000" w:rsidP="00C44AEC">
      <w:pPr>
        <w:pStyle w:val="Akapitzlist"/>
        <w:numPr>
          <w:ilvl w:val="0"/>
          <w:numId w:val="13"/>
        </w:numPr>
        <w:rPr>
          <w:sz w:val="28"/>
          <w:szCs w:val="28"/>
        </w:rPr>
      </w:pPr>
      <w:r w:rsidRPr="00C44AEC">
        <w:rPr>
          <w:sz w:val="28"/>
          <w:szCs w:val="28"/>
        </w:rPr>
        <w:t xml:space="preserve">Po ukończonym kursie Instruktor/ka będzie zobligowany do implementacji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w szkołach na zasadzie realizacji godzin ponadwymiarowych, w oparciu o Porozumienie zawarte z pracodawcą.  </w:t>
      </w:r>
    </w:p>
    <w:p w14:paraId="7C588151" w14:textId="6E14048E" w:rsidR="007F3840" w:rsidRPr="00C44AEC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§ 3  </w:t>
      </w:r>
    </w:p>
    <w:p w14:paraId="6A660DD0" w14:textId="77777777" w:rsidR="007F3840" w:rsidRPr="00C44AEC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Zasady implementacji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w szkole </w:t>
      </w:r>
    </w:p>
    <w:p w14:paraId="682CDB79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Przeszkoleni instruktorzy/ki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prowadzą warsztaty: Trening umiejętności wychowawczo – profilaktycznych Program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dla nauczycieli/</w:t>
      </w:r>
      <w:proofErr w:type="spellStart"/>
      <w:r w:rsidRPr="002A262B">
        <w:rPr>
          <w:sz w:val="28"/>
          <w:szCs w:val="28"/>
        </w:rPr>
        <w:t>ek</w:t>
      </w:r>
      <w:proofErr w:type="spellEnd"/>
      <w:r w:rsidRPr="002A262B">
        <w:rPr>
          <w:sz w:val="28"/>
          <w:szCs w:val="28"/>
        </w:rPr>
        <w:t xml:space="preserve"> w swoich szkołach macierzystych. </w:t>
      </w:r>
    </w:p>
    <w:p w14:paraId="1BEC94EA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Warsztaty grupowe realizowane będą w wymiarze 12 godzin zegarowych (każdy z instruktorów po 6 godzin). </w:t>
      </w:r>
    </w:p>
    <w:p w14:paraId="5E199452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>Grupa warsztatowa w każdej ze szkół będzie składać się 6 nauczycieli/</w:t>
      </w:r>
      <w:proofErr w:type="spellStart"/>
      <w:r w:rsidRPr="002A262B">
        <w:rPr>
          <w:sz w:val="28"/>
          <w:szCs w:val="28"/>
        </w:rPr>
        <w:t>ek</w:t>
      </w:r>
      <w:proofErr w:type="spellEnd"/>
      <w:r w:rsidRPr="002A262B">
        <w:rPr>
          <w:sz w:val="28"/>
          <w:szCs w:val="28"/>
        </w:rPr>
        <w:t xml:space="preserve">. </w:t>
      </w:r>
    </w:p>
    <w:p w14:paraId="165BFA4A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>Warsztaty, co do zasady będą realizowane w godzinach popołudniowych, weekendy, aby nie kolidowały z godzinami pracy nauczycieli/</w:t>
      </w:r>
      <w:proofErr w:type="spellStart"/>
      <w:r w:rsidRPr="002A262B">
        <w:rPr>
          <w:sz w:val="28"/>
          <w:szCs w:val="28"/>
        </w:rPr>
        <w:t>ek</w:t>
      </w:r>
      <w:proofErr w:type="spellEnd"/>
      <w:r w:rsidRPr="002A262B">
        <w:rPr>
          <w:sz w:val="28"/>
          <w:szCs w:val="28"/>
        </w:rPr>
        <w:t xml:space="preserve"> w szkołach. </w:t>
      </w:r>
    </w:p>
    <w:p w14:paraId="619D9CF5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Harmonogram warsztatów wraz z programem będzie udostępniany na stronie internetowej projektu. </w:t>
      </w:r>
    </w:p>
    <w:p w14:paraId="769B460E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Organizator wsparcia zastrzega sobie w uzasadnionych przypadkach prawo do zmiany ustalonego harmonogramu. </w:t>
      </w:r>
    </w:p>
    <w:p w14:paraId="3DDB8C3C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Warsztaty realizowane będą w formie stacjonarnej na terenie danej szkoły. </w:t>
      </w:r>
    </w:p>
    <w:p w14:paraId="2A9FAB19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Dopuszcza się realizację warsztatu w formie zdalnej lub hybrydowej w przypadku działania szczególnych okoliczności, o czym Organizator wsparcia poinformuje z min. 5-dniowym wyprzedzeniem. </w:t>
      </w:r>
    </w:p>
    <w:p w14:paraId="4A7394A1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Uczestnik/czka aby uzyskać zaświadczenie o ukończeniu warsztatu oraz nabyciu/ podniesieniu kompetencji jest zobowiązany/a do: </w:t>
      </w:r>
    </w:p>
    <w:p w14:paraId="4F19C751" w14:textId="77777777" w:rsidR="007F3840" w:rsidRPr="002A262B" w:rsidRDefault="00000000" w:rsidP="002A262B">
      <w:pPr>
        <w:pStyle w:val="Akapitzlist"/>
        <w:numPr>
          <w:ilvl w:val="0"/>
          <w:numId w:val="17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 xml:space="preserve">uczestnictwa w min. 80 % czasu trwania warsztatów grupowych </w:t>
      </w:r>
    </w:p>
    <w:p w14:paraId="2B005EAC" w14:textId="77777777" w:rsidR="007F3840" w:rsidRPr="002A262B" w:rsidRDefault="00000000" w:rsidP="002A262B">
      <w:pPr>
        <w:pStyle w:val="Akapitzlist"/>
        <w:numPr>
          <w:ilvl w:val="0"/>
          <w:numId w:val="17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lastRenderedPageBreak/>
        <w:t xml:space="preserve">zdobycia 80% możliwych do zdobycia punktów w egzaminie / teście przeprowadzonym w ramach walidacji. </w:t>
      </w:r>
    </w:p>
    <w:p w14:paraId="483CA3B5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Nauczyciele/ki - realizatorzy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po ukończonym warsztacie będą obligatoryjnie  korzystali/</w:t>
      </w:r>
      <w:proofErr w:type="spellStart"/>
      <w:r w:rsidRPr="002A262B">
        <w:rPr>
          <w:sz w:val="28"/>
          <w:szCs w:val="28"/>
        </w:rPr>
        <w:t>ły</w:t>
      </w:r>
      <w:proofErr w:type="spellEnd"/>
      <w:r w:rsidRPr="002A262B">
        <w:rPr>
          <w:sz w:val="28"/>
          <w:szCs w:val="28"/>
        </w:rPr>
        <w:t xml:space="preserve"> z indywidualnych </w:t>
      </w:r>
      <w:proofErr w:type="spellStart"/>
      <w:r w:rsidRPr="002A262B">
        <w:rPr>
          <w:sz w:val="28"/>
          <w:szCs w:val="28"/>
        </w:rPr>
        <w:t>superwizji</w:t>
      </w:r>
      <w:proofErr w:type="spellEnd"/>
      <w:r w:rsidRPr="002A262B">
        <w:rPr>
          <w:sz w:val="28"/>
          <w:szCs w:val="28"/>
        </w:rPr>
        <w:t xml:space="preserve"> prowadzonych przez Instruktorów/</w:t>
      </w:r>
      <w:proofErr w:type="spellStart"/>
      <w:r w:rsidRPr="002A262B">
        <w:rPr>
          <w:sz w:val="28"/>
          <w:szCs w:val="28"/>
        </w:rPr>
        <w:t>ek</w:t>
      </w:r>
      <w:proofErr w:type="spellEnd"/>
      <w:r w:rsidRPr="002A262B">
        <w:rPr>
          <w:sz w:val="28"/>
          <w:szCs w:val="28"/>
        </w:rPr>
        <w:t xml:space="preserve"> w wymiarze 4 godziny dla nauczyciela/</w:t>
      </w:r>
      <w:proofErr w:type="spellStart"/>
      <w:r w:rsidRPr="002A262B">
        <w:rPr>
          <w:sz w:val="28"/>
          <w:szCs w:val="28"/>
        </w:rPr>
        <w:t>lki</w:t>
      </w:r>
      <w:proofErr w:type="spellEnd"/>
      <w:r w:rsidRPr="002A262B">
        <w:rPr>
          <w:sz w:val="28"/>
          <w:szCs w:val="28"/>
        </w:rPr>
        <w:t xml:space="preserve">. </w:t>
      </w:r>
    </w:p>
    <w:p w14:paraId="59612B92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Harmonogram </w:t>
      </w:r>
      <w:proofErr w:type="spellStart"/>
      <w:r w:rsidRPr="002A262B">
        <w:rPr>
          <w:sz w:val="28"/>
          <w:szCs w:val="28"/>
        </w:rPr>
        <w:t>superwizji</w:t>
      </w:r>
      <w:proofErr w:type="spellEnd"/>
      <w:r w:rsidRPr="002A262B">
        <w:rPr>
          <w:sz w:val="28"/>
          <w:szCs w:val="28"/>
        </w:rPr>
        <w:t xml:space="preserve"> jest ustalany indywidualnie przez Instruktorów/ki i nauczyciela/</w:t>
      </w:r>
      <w:proofErr w:type="spellStart"/>
      <w:r w:rsidRPr="002A262B">
        <w:rPr>
          <w:sz w:val="28"/>
          <w:szCs w:val="28"/>
        </w:rPr>
        <w:t>kę</w:t>
      </w:r>
      <w:proofErr w:type="spellEnd"/>
      <w:r w:rsidRPr="002A262B">
        <w:rPr>
          <w:sz w:val="28"/>
          <w:szCs w:val="28"/>
        </w:rPr>
        <w:t xml:space="preserve"> oraz przekazywany do z Ekspertem odpowiedzialnym za wdrożenie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do szkół i koordynację sieci specjalistów i grup instruktorskich, na minimum 7 dni przed pierwszym spotkaniem. </w:t>
      </w:r>
    </w:p>
    <w:p w14:paraId="7FD1718D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Nauczyciele/ki - realizatorzy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wdrażają program w okresie nie krótszym niż 6 miesięcy. </w:t>
      </w:r>
    </w:p>
    <w:p w14:paraId="20FE358C" w14:textId="77777777" w:rsidR="007F3840" w:rsidRPr="002A262B" w:rsidRDefault="00000000" w:rsidP="002A262B">
      <w:pPr>
        <w:pStyle w:val="Akapitzlist"/>
        <w:numPr>
          <w:ilvl w:val="0"/>
          <w:numId w:val="16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Po zakończeniu implementacji programu szkoła otrzymuje Dyplom “Złotej szkoły” zaś nauczyciele/ki realizatorzy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Dyplom “Złotego Nauczyciela”. </w:t>
      </w:r>
    </w:p>
    <w:p w14:paraId="47DB8391" w14:textId="77777777" w:rsidR="002A262B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§ 4 </w:t>
      </w:r>
    </w:p>
    <w:p w14:paraId="162784D0" w14:textId="4B533122" w:rsidR="007F3840" w:rsidRPr="00C44AEC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Zasady realizacji spotkań sieciujących  </w:t>
      </w:r>
    </w:p>
    <w:p w14:paraId="051EE2C7" w14:textId="77777777" w:rsidR="007F3840" w:rsidRPr="002A262B" w:rsidRDefault="00000000" w:rsidP="002A262B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2A262B">
        <w:rPr>
          <w:sz w:val="28"/>
          <w:szCs w:val="28"/>
        </w:rPr>
        <w:t>Spotkania sieci Instruktorów/</w:t>
      </w:r>
      <w:proofErr w:type="spellStart"/>
      <w:r w:rsidRPr="002A262B">
        <w:rPr>
          <w:sz w:val="28"/>
          <w:szCs w:val="28"/>
        </w:rPr>
        <w:t>ek</w:t>
      </w:r>
      <w:proofErr w:type="spellEnd"/>
      <w:r w:rsidRPr="002A262B">
        <w:rPr>
          <w:sz w:val="28"/>
          <w:szCs w:val="28"/>
        </w:rPr>
        <w:t xml:space="preserve">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będą odbywać się w wymiarze średnio raz w miesiącu w trakcie trwania projektu. </w:t>
      </w:r>
    </w:p>
    <w:p w14:paraId="0CEE9D26" w14:textId="77777777" w:rsidR="007F3840" w:rsidRPr="002A262B" w:rsidRDefault="00000000" w:rsidP="002A262B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W spotkaniach będą brać udział przeszkoleni Instruktorzy oraz zewnętrzni eksperci i mentorzy. </w:t>
      </w:r>
    </w:p>
    <w:p w14:paraId="390F7EC4" w14:textId="77777777" w:rsidR="007F3840" w:rsidRPr="002A262B" w:rsidRDefault="00000000" w:rsidP="002A262B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Harmonogram spotkań sieci będzie udostępniany na stronie internetowej projektu oraz przesyłany indywidualnie drogą mailową. </w:t>
      </w:r>
    </w:p>
    <w:p w14:paraId="227EF561" w14:textId="77777777" w:rsidR="007F3840" w:rsidRPr="002A262B" w:rsidRDefault="00000000" w:rsidP="002A262B">
      <w:pPr>
        <w:pStyle w:val="Akapitzlist"/>
        <w:numPr>
          <w:ilvl w:val="0"/>
          <w:numId w:val="18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Spotkania sieciujące realizowane będą w formie stacjonarnej lub hybrydowej na terenie Gdańska, w różnych lokalizacjach. </w:t>
      </w:r>
    </w:p>
    <w:p w14:paraId="7B984B59" w14:textId="77777777" w:rsidR="007F3840" w:rsidRPr="00C44AEC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§ 5 </w:t>
      </w:r>
    </w:p>
    <w:p w14:paraId="4A8564A8" w14:textId="5F20DDE3" w:rsidR="007F3840" w:rsidRPr="00C44AEC" w:rsidRDefault="00000000" w:rsidP="002A262B">
      <w:pPr>
        <w:pStyle w:val="Nagwek1"/>
        <w:spacing w:before="240"/>
        <w:ind w:right="98"/>
        <w:rPr>
          <w:sz w:val="28"/>
          <w:szCs w:val="28"/>
        </w:rPr>
      </w:pPr>
      <w:r w:rsidRPr="00C44AEC">
        <w:rPr>
          <w:sz w:val="28"/>
          <w:szCs w:val="28"/>
        </w:rPr>
        <w:t xml:space="preserve">Proces rekrutacji – kadra szkół  </w:t>
      </w:r>
    </w:p>
    <w:p w14:paraId="7A736D13" w14:textId="77777777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Rekrutacja uczestników zainteresowanych nabyciem kompetencji w zakresie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będzie prowadzona na początku każdego roku </w:t>
      </w:r>
      <w:r w:rsidRPr="002A262B">
        <w:rPr>
          <w:sz w:val="28"/>
          <w:szCs w:val="28"/>
        </w:rPr>
        <w:lastRenderedPageBreak/>
        <w:t xml:space="preserve">szkolnego na dany cykl. Możliwe jest uruchomienie rekrutacji uzupełniającej w dalszej części roku szkolnego. </w:t>
      </w:r>
    </w:p>
    <w:p w14:paraId="392C6F42" w14:textId="77777777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Do uczestnictwa we wsparciu może przystąpić osoba, która spełnia warunki: </w:t>
      </w:r>
    </w:p>
    <w:p w14:paraId="78B50C77" w14:textId="77777777" w:rsidR="007F3840" w:rsidRPr="002A262B" w:rsidRDefault="00000000" w:rsidP="002A262B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 xml:space="preserve">należy do grupy docelowej wskazanej w ustępie 1 litera b) w § 4 Regulaminu rekrutacji i uczestnictwa we wsparciu oferowanym w ramach projektu: </w:t>
      </w:r>
      <w:proofErr w:type="spellStart"/>
      <w:r w:rsidRPr="002A262B">
        <w:rPr>
          <w:sz w:val="28"/>
          <w:szCs w:val="28"/>
        </w:rPr>
        <w:t>WłączaMY</w:t>
      </w:r>
      <w:proofErr w:type="spellEnd"/>
      <w:r w:rsidRPr="002A262B">
        <w:rPr>
          <w:sz w:val="28"/>
          <w:szCs w:val="28"/>
        </w:rPr>
        <w:t xml:space="preserve"> </w:t>
      </w:r>
      <w:proofErr w:type="spellStart"/>
      <w:r w:rsidRPr="002A262B">
        <w:rPr>
          <w:sz w:val="28"/>
          <w:szCs w:val="28"/>
        </w:rPr>
        <w:t>GDAŃSKie</w:t>
      </w:r>
      <w:proofErr w:type="spellEnd"/>
      <w:r w:rsidRPr="002A262B">
        <w:rPr>
          <w:sz w:val="28"/>
          <w:szCs w:val="28"/>
        </w:rPr>
        <w:t xml:space="preserve"> szkoły - Gdańska szkoła otwarta dla wszystkich (zwanego dalej Regulaminem) – jest pracownikiem szkoły projektowej zajmującym stanowisko pedagogiczne w szkole, w tym psycholog/ psycholożka, pedagog/ pedagożka/, pedagog specjalny/ pedagożka specjalna, doradcy zawodowy/ doradczyni zawodowa oraz nauczyciel/ka szkoły projektowej </w:t>
      </w:r>
    </w:p>
    <w:p w14:paraId="54AC3B19" w14:textId="77777777" w:rsidR="007F3840" w:rsidRPr="002A262B" w:rsidRDefault="00000000" w:rsidP="002A262B">
      <w:pPr>
        <w:pStyle w:val="Akapitzlist"/>
        <w:numPr>
          <w:ilvl w:val="0"/>
          <w:numId w:val="20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 xml:space="preserve">dostarczy poprawnie wypełniony formularz zgłoszeniowy oraz komplet dokumentów rekrutacyjnych określonych w Regulaminie. </w:t>
      </w:r>
    </w:p>
    <w:p w14:paraId="6E64104F" w14:textId="77777777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Informacja o rozpoczęciu rekrutacji podana zostanie do publicznej wiadomości (m.in. za pośrednictwem strony internetowej projektu i strony internetowej Organizatora wsparcia, mediów społecznościowych) </w:t>
      </w:r>
    </w:p>
    <w:p w14:paraId="0FD2ABED" w14:textId="77777777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Proces rekrutacji będzie składał się z następujących etapów:  </w:t>
      </w:r>
    </w:p>
    <w:p w14:paraId="201A5514" w14:textId="43001187" w:rsidR="007F3840" w:rsidRPr="002A262B" w:rsidRDefault="00000000" w:rsidP="002A262B">
      <w:pPr>
        <w:rPr>
          <w:sz w:val="28"/>
          <w:szCs w:val="28"/>
        </w:rPr>
      </w:pPr>
      <w:r w:rsidRPr="002A262B">
        <w:rPr>
          <w:sz w:val="28"/>
          <w:szCs w:val="28"/>
        </w:rPr>
        <w:t xml:space="preserve">zebranie od Dyrektorów szkół Deklaracji wdrożenia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w ramach projektu </w:t>
      </w:r>
      <w:proofErr w:type="spellStart"/>
      <w:r w:rsidR="002A262B" w:rsidRPr="002A262B">
        <w:rPr>
          <w:sz w:val="28"/>
          <w:szCs w:val="28"/>
        </w:rPr>
        <w:t>WłączaMY</w:t>
      </w:r>
      <w:proofErr w:type="spellEnd"/>
      <w:r w:rsidR="002A262B" w:rsidRPr="002A262B">
        <w:rPr>
          <w:sz w:val="28"/>
          <w:szCs w:val="28"/>
        </w:rPr>
        <w:t xml:space="preserve"> </w:t>
      </w:r>
      <w:proofErr w:type="spellStart"/>
      <w:r w:rsidR="002A262B" w:rsidRPr="002A262B">
        <w:rPr>
          <w:sz w:val="28"/>
          <w:szCs w:val="28"/>
        </w:rPr>
        <w:t>GDAŃSKie</w:t>
      </w:r>
      <w:proofErr w:type="spellEnd"/>
      <w:r w:rsidR="002A262B" w:rsidRPr="002A262B">
        <w:rPr>
          <w:sz w:val="28"/>
          <w:szCs w:val="28"/>
        </w:rPr>
        <w:t xml:space="preserve"> szkoły – Gdańska szkoła otwarta dla wszystkich (wzór w załączniku Nr 1)</w:t>
      </w:r>
      <w:r w:rsidR="002A262B">
        <w:rPr>
          <w:sz w:val="28"/>
          <w:szCs w:val="28"/>
        </w:rPr>
        <w:t>,</w:t>
      </w:r>
    </w:p>
    <w:p w14:paraId="2D3E99AA" w14:textId="0191C7E1" w:rsidR="007F3840" w:rsidRPr="002A262B" w:rsidRDefault="00000000" w:rsidP="002A262B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zgłaszanie chęci udziału poprzez formularz elektroniczny udostępniony przez Organizatora wsparcia, </w:t>
      </w:r>
    </w:p>
    <w:p w14:paraId="5599C77A" w14:textId="77777777" w:rsidR="007F3840" w:rsidRPr="002A262B" w:rsidRDefault="00000000" w:rsidP="002A262B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2A262B">
        <w:rPr>
          <w:sz w:val="28"/>
          <w:szCs w:val="28"/>
        </w:rPr>
        <w:t>weryfikacja spełniania przez uczestnika/</w:t>
      </w:r>
      <w:proofErr w:type="spellStart"/>
      <w:r w:rsidRPr="002A262B">
        <w:rPr>
          <w:sz w:val="28"/>
          <w:szCs w:val="28"/>
        </w:rPr>
        <w:t>czkę</w:t>
      </w:r>
      <w:proofErr w:type="spellEnd"/>
      <w:r w:rsidRPr="002A262B">
        <w:rPr>
          <w:sz w:val="28"/>
          <w:szCs w:val="28"/>
        </w:rPr>
        <w:t xml:space="preserve"> kryteriów formalnych, określonych w pkt 2 na podstawie formularza zgłoszeniowego, </w:t>
      </w:r>
    </w:p>
    <w:p w14:paraId="0786806B" w14:textId="77777777" w:rsidR="007F3840" w:rsidRPr="002A262B" w:rsidRDefault="00000000" w:rsidP="002A262B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zakwalifikowanie do udziału w programie w oparciu o liczbę punktów przyznanych zgodnie z kryteriami rekrutacji, </w:t>
      </w:r>
    </w:p>
    <w:p w14:paraId="4DF94E54" w14:textId="77777777" w:rsidR="007F3840" w:rsidRPr="002A262B" w:rsidRDefault="00000000" w:rsidP="002A262B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2A262B">
        <w:rPr>
          <w:sz w:val="28"/>
          <w:szCs w:val="28"/>
        </w:rPr>
        <w:t>poinformowanie przez Organizatora wsparcia o wstępnej kwalifikacji do udziału we wsparciu, przesłane do uczestnika/</w:t>
      </w:r>
      <w:proofErr w:type="spellStart"/>
      <w:r w:rsidRPr="002A262B">
        <w:rPr>
          <w:sz w:val="28"/>
          <w:szCs w:val="28"/>
        </w:rPr>
        <w:t>czki</w:t>
      </w:r>
      <w:proofErr w:type="spellEnd"/>
      <w:r w:rsidRPr="002A262B">
        <w:rPr>
          <w:sz w:val="28"/>
          <w:szCs w:val="28"/>
        </w:rPr>
        <w:t xml:space="preserve"> drogą mailową. </w:t>
      </w:r>
    </w:p>
    <w:p w14:paraId="703ED4F7" w14:textId="77777777" w:rsidR="007F3840" w:rsidRPr="002A262B" w:rsidRDefault="00000000" w:rsidP="002A262B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dostarczenie do Realizatora projektu poprawnie wypełnionego kompletu dokumentów rekrutacyjnych określonych w Regulaminie (termin i miejsce składania dokumentów zostaną wskazane w informacji o kwalifikacji do programu). </w:t>
      </w:r>
    </w:p>
    <w:p w14:paraId="357CE983" w14:textId="77777777" w:rsidR="007F3840" w:rsidRPr="002A262B" w:rsidRDefault="00000000" w:rsidP="002A262B">
      <w:pPr>
        <w:pStyle w:val="Akapitzlist"/>
        <w:numPr>
          <w:ilvl w:val="0"/>
          <w:numId w:val="22"/>
        </w:numPr>
        <w:rPr>
          <w:sz w:val="28"/>
          <w:szCs w:val="28"/>
        </w:rPr>
      </w:pPr>
      <w:r w:rsidRPr="002A262B">
        <w:rPr>
          <w:sz w:val="28"/>
          <w:szCs w:val="28"/>
        </w:rPr>
        <w:lastRenderedPageBreak/>
        <w:t xml:space="preserve">ostateczna kwalifikacja uczestników/czek do programu. </w:t>
      </w:r>
    </w:p>
    <w:p w14:paraId="14172215" w14:textId="77777777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W przypadku złożenia niekompletnych lub niepoprawnych pod względem formalnym dokumentów rekrutacyjnych za pomocą poczty elektronicznej wzywa się do ich uzupełnienia. Niezłożenie dokumentów w terminie wyznaczonym w wezwaniu do uzupełnienia/ poprawy oznacza rezygnację z uczestnictwa w danej formie wsparcia. </w:t>
      </w:r>
    </w:p>
    <w:p w14:paraId="56832AC9" w14:textId="77777777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>Zakwalifikowanie kandydata/</w:t>
      </w:r>
      <w:proofErr w:type="spellStart"/>
      <w:r w:rsidRPr="002A262B">
        <w:rPr>
          <w:sz w:val="28"/>
          <w:szCs w:val="28"/>
        </w:rPr>
        <w:t>tki</w:t>
      </w:r>
      <w:proofErr w:type="spellEnd"/>
      <w:r w:rsidRPr="002A262B">
        <w:rPr>
          <w:sz w:val="28"/>
          <w:szCs w:val="28"/>
        </w:rPr>
        <w:t xml:space="preserve"> do otrzymania wsparcia w ramach wdrażania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wymaga (kryteria dostępowe): </w:t>
      </w:r>
    </w:p>
    <w:p w14:paraId="010D52D7" w14:textId="77777777" w:rsidR="007F3840" w:rsidRPr="002A262B" w:rsidRDefault="00000000" w:rsidP="002A262B">
      <w:pPr>
        <w:pStyle w:val="Akapitzlist"/>
        <w:numPr>
          <w:ilvl w:val="0"/>
          <w:numId w:val="23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 xml:space="preserve">deklaracji Dyrektora szkoły o zgodzie na wdrożenie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(Deklaracja na określonym wzorze, składana do Poradni Psychologiczno-Pedagogicznej nr 3 w Gdańsku), </w:t>
      </w:r>
    </w:p>
    <w:p w14:paraId="772FB235" w14:textId="77777777" w:rsidR="007F3840" w:rsidRPr="002A262B" w:rsidRDefault="00000000" w:rsidP="002A262B">
      <w:pPr>
        <w:pStyle w:val="Akapitzlist"/>
        <w:numPr>
          <w:ilvl w:val="0"/>
          <w:numId w:val="23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 xml:space="preserve">zgłoszenia się do programu minimum dwóch kandydatów na instruktorów z danej szkoły - formularz elektroniczny udostępniony przez Organizatora wsparcia, </w:t>
      </w:r>
    </w:p>
    <w:p w14:paraId="7BD48C9E" w14:textId="77777777" w:rsidR="007F3840" w:rsidRDefault="00000000" w:rsidP="002A262B">
      <w:pPr>
        <w:pStyle w:val="Akapitzlist"/>
        <w:numPr>
          <w:ilvl w:val="0"/>
          <w:numId w:val="23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 xml:space="preserve">zgłoszenia się do programu minimum 6 nauczycieli/ nauczycielek z danej szkoły, którzy chcą zaimplementować Program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w szkole (wezmą udział w warsztatach i </w:t>
      </w:r>
      <w:proofErr w:type="spellStart"/>
      <w:r w:rsidRPr="002A262B">
        <w:rPr>
          <w:sz w:val="28"/>
          <w:szCs w:val="28"/>
        </w:rPr>
        <w:t>superwizjach</w:t>
      </w:r>
      <w:proofErr w:type="spellEnd"/>
      <w:r w:rsidRPr="002A262B">
        <w:rPr>
          <w:sz w:val="28"/>
          <w:szCs w:val="28"/>
        </w:rPr>
        <w:t xml:space="preserve"> dla nauczycieli/</w:t>
      </w:r>
      <w:proofErr w:type="spellStart"/>
      <w:r w:rsidRPr="002A262B">
        <w:rPr>
          <w:sz w:val="28"/>
          <w:szCs w:val="28"/>
        </w:rPr>
        <w:t>ek</w:t>
      </w:r>
      <w:proofErr w:type="spellEnd"/>
      <w:r w:rsidRPr="002A262B">
        <w:rPr>
          <w:sz w:val="28"/>
          <w:szCs w:val="28"/>
        </w:rPr>
        <w:t xml:space="preserve">) - formularz elektroniczny udostępniony przez Organizatora wsparcia, </w:t>
      </w:r>
    </w:p>
    <w:p w14:paraId="478AB1DF" w14:textId="4CFE3548" w:rsidR="002A262B" w:rsidRPr="002A262B" w:rsidRDefault="002A262B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 xml:space="preserve">O </w:t>
      </w:r>
      <w:r w:rsidRPr="002A262B">
        <w:rPr>
          <w:sz w:val="28"/>
          <w:szCs w:val="28"/>
        </w:rPr>
        <w:t xml:space="preserve">zakwalifikowaniu do wsparcia decyduje liczba punktów przyznanych w oparciu następujące kryteria punktowe: </w:t>
      </w:r>
    </w:p>
    <w:p w14:paraId="031AA26B" w14:textId="77777777" w:rsidR="007F3840" w:rsidRPr="002A262B" w:rsidRDefault="00000000" w:rsidP="002A262B">
      <w:pPr>
        <w:pStyle w:val="Akapitzlist"/>
        <w:numPr>
          <w:ilvl w:val="0"/>
          <w:numId w:val="25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 xml:space="preserve">osoba nie brała udziału w kursach/ szkoleniach podnoszących kompetencje zawodowe związane z tematyką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 - 1 punkt, </w:t>
      </w:r>
    </w:p>
    <w:p w14:paraId="2FD5A1AA" w14:textId="5998DCEB" w:rsidR="007F3840" w:rsidRPr="002A262B" w:rsidRDefault="00000000" w:rsidP="002A262B">
      <w:pPr>
        <w:pStyle w:val="Akapitzlist"/>
        <w:numPr>
          <w:ilvl w:val="0"/>
          <w:numId w:val="25"/>
        </w:numPr>
        <w:ind w:left="1701"/>
        <w:rPr>
          <w:sz w:val="28"/>
          <w:szCs w:val="28"/>
        </w:rPr>
      </w:pPr>
      <w:r w:rsidRPr="002A262B">
        <w:rPr>
          <w:sz w:val="28"/>
          <w:szCs w:val="28"/>
        </w:rPr>
        <w:t>rekomendacj</w:t>
      </w:r>
      <w:r w:rsidR="002A262B">
        <w:rPr>
          <w:sz w:val="28"/>
          <w:szCs w:val="28"/>
        </w:rPr>
        <w:t>a</w:t>
      </w:r>
      <w:r w:rsidRPr="002A262B">
        <w:rPr>
          <w:sz w:val="28"/>
          <w:szCs w:val="28"/>
        </w:rPr>
        <w:t xml:space="preserve"> Dyrektora szkoły – 1 punkt (na podstawie Deklaracji o zgodzie na wdrożenie programu </w:t>
      </w:r>
      <w:proofErr w:type="spellStart"/>
      <w:r w:rsidRPr="002A262B">
        <w:rPr>
          <w:sz w:val="28"/>
          <w:szCs w:val="28"/>
        </w:rPr>
        <w:t>Golden</w:t>
      </w:r>
      <w:proofErr w:type="spellEnd"/>
      <w:r w:rsidRPr="002A262B">
        <w:rPr>
          <w:sz w:val="28"/>
          <w:szCs w:val="28"/>
        </w:rPr>
        <w:t xml:space="preserve"> Five). </w:t>
      </w:r>
    </w:p>
    <w:p w14:paraId="31A7B27B" w14:textId="77777777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Przy uzyskaniu jednakowej liczby punktów decyduje kolejność zgłoszeń za pośrednictwem formularza elektronicznego. </w:t>
      </w:r>
    </w:p>
    <w:p w14:paraId="2F9F7A41" w14:textId="241B8005" w:rsidR="007F3840" w:rsidRPr="002A262B" w:rsidRDefault="00000000" w:rsidP="002A262B">
      <w:pPr>
        <w:pStyle w:val="Akapitzlist"/>
        <w:numPr>
          <w:ilvl w:val="0"/>
          <w:numId w:val="19"/>
        </w:numPr>
        <w:rPr>
          <w:sz w:val="28"/>
          <w:szCs w:val="28"/>
        </w:rPr>
      </w:pPr>
      <w:r w:rsidRPr="002A262B">
        <w:rPr>
          <w:sz w:val="28"/>
          <w:szCs w:val="28"/>
        </w:rPr>
        <w:t xml:space="preserve">Proces rekrutacji będzie prowadzony z zachowaniem zasady równości </w:t>
      </w:r>
      <w:r w:rsidR="002A262B">
        <w:rPr>
          <w:sz w:val="28"/>
          <w:szCs w:val="28"/>
        </w:rPr>
        <w:br/>
      </w:r>
      <w:r w:rsidRPr="002A262B">
        <w:rPr>
          <w:sz w:val="28"/>
          <w:szCs w:val="28"/>
        </w:rPr>
        <w:t xml:space="preserve">szans i niedyskryminacji, w tym zasady dostępności dla osób </w:t>
      </w:r>
      <w:r w:rsidR="002A262B">
        <w:rPr>
          <w:sz w:val="28"/>
          <w:szCs w:val="28"/>
        </w:rPr>
        <w:br/>
      </w:r>
      <w:r w:rsidRPr="002A262B">
        <w:rPr>
          <w:sz w:val="28"/>
          <w:szCs w:val="28"/>
        </w:rPr>
        <w:t xml:space="preserve">z niepełnosprawnościami, a także równości szans kobiet i mężczyzn. </w:t>
      </w:r>
    </w:p>
    <w:p w14:paraId="1421E183" w14:textId="6E008C6D" w:rsidR="007F3840" w:rsidRPr="00C44AEC" w:rsidRDefault="002A262B" w:rsidP="002A262B">
      <w:pPr>
        <w:pStyle w:val="Nagwek1"/>
        <w:spacing w:before="240"/>
        <w:ind w:right="98"/>
        <w:rPr>
          <w:sz w:val="28"/>
          <w:szCs w:val="28"/>
        </w:rPr>
      </w:pPr>
      <w:r>
        <w:rPr>
          <w:sz w:val="28"/>
          <w:szCs w:val="28"/>
        </w:rPr>
        <w:lastRenderedPageBreak/>
        <w:t>Załączniki</w:t>
      </w:r>
    </w:p>
    <w:p w14:paraId="72D52685" w14:textId="77777777" w:rsidR="007F3840" w:rsidRPr="00C44AEC" w:rsidRDefault="00000000">
      <w:pPr>
        <w:ind w:left="552" w:firstLine="0"/>
        <w:rPr>
          <w:sz w:val="28"/>
          <w:szCs w:val="28"/>
        </w:rPr>
      </w:pPr>
      <w:r w:rsidRPr="00C44AEC">
        <w:rPr>
          <w:sz w:val="28"/>
          <w:szCs w:val="28"/>
        </w:rPr>
        <w:t xml:space="preserve">Załącznik Nr 1 - Deklaracji wdrożenia programu </w:t>
      </w:r>
      <w:proofErr w:type="spellStart"/>
      <w:r w:rsidRPr="00C44AEC">
        <w:rPr>
          <w:sz w:val="28"/>
          <w:szCs w:val="28"/>
        </w:rPr>
        <w:t>Golden</w:t>
      </w:r>
      <w:proofErr w:type="spellEnd"/>
      <w:r w:rsidRPr="00C44AEC">
        <w:rPr>
          <w:sz w:val="28"/>
          <w:szCs w:val="28"/>
        </w:rPr>
        <w:t xml:space="preserve"> Five w ramach projektu </w:t>
      </w:r>
      <w:proofErr w:type="spellStart"/>
      <w:r w:rsidRPr="00C44AEC">
        <w:rPr>
          <w:sz w:val="28"/>
          <w:szCs w:val="28"/>
        </w:rPr>
        <w:t>WłączaMY</w:t>
      </w:r>
      <w:proofErr w:type="spellEnd"/>
      <w:r w:rsidRPr="00C44AEC">
        <w:rPr>
          <w:sz w:val="28"/>
          <w:szCs w:val="28"/>
        </w:rPr>
        <w:t xml:space="preserve"> </w:t>
      </w:r>
      <w:proofErr w:type="spellStart"/>
      <w:r w:rsidRPr="00C44AEC">
        <w:rPr>
          <w:sz w:val="28"/>
          <w:szCs w:val="28"/>
        </w:rPr>
        <w:t>GDAŃSKie</w:t>
      </w:r>
      <w:proofErr w:type="spellEnd"/>
      <w:r w:rsidRPr="00C44AEC">
        <w:rPr>
          <w:sz w:val="28"/>
          <w:szCs w:val="28"/>
        </w:rPr>
        <w:t xml:space="preserve"> szkoły – Gdańska szkoła otwarta dla wszystkich </w:t>
      </w:r>
    </w:p>
    <w:sectPr w:rsidR="007F3840" w:rsidRPr="00C44A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93" w:right="1413" w:bottom="1525" w:left="708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CC7E2" w14:textId="77777777" w:rsidR="00A8012A" w:rsidRDefault="00A8012A">
      <w:pPr>
        <w:spacing w:after="0" w:line="240" w:lineRule="auto"/>
      </w:pPr>
      <w:r>
        <w:separator/>
      </w:r>
    </w:p>
  </w:endnote>
  <w:endnote w:type="continuationSeparator" w:id="0">
    <w:p w14:paraId="2BB782C6" w14:textId="77777777" w:rsidR="00A8012A" w:rsidRDefault="00A8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3F4FC" w14:textId="77777777" w:rsidR="007F3840" w:rsidRDefault="00000000">
    <w:pPr>
      <w:spacing w:after="0" w:line="259" w:lineRule="auto"/>
      <w:ind w:left="-325" w:right="-1076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F183061" wp14:editId="0E04DA80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313A59AB" w14:textId="77777777" w:rsidR="007F3840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5777A" w14:textId="77777777" w:rsidR="007F3840" w:rsidRDefault="00000000">
    <w:pPr>
      <w:spacing w:after="0" w:line="259" w:lineRule="auto"/>
      <w:ind w:left="-325" w:right="-1076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B3F0B48" wp14:editId="55E2B3C5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36820147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20147" name="Picture 7" descr="Ułożone w jednej linii:&#10;1. Logo Funduszy Unii Europejskiej (niebieski prostokąt na którym są trzy gwiazdki czerwona, żółta i biała)&#10;2. Flaga Polski z podpisem &quot;Rzeczpospolita Polska&quot;&#10;3. Logo &quot;Dofinansowane przez Unię Europejską&quot; (niebieski prostokąt z wpisanym okręgiem utworzonym z 12 żółtych gwiazdek)&#10;4. Logo Urzędu Marszałkowskiego Województwa Pomorskiego (żółta tarcza z czarnym gryfem stojącym na tylnych łapach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430558AA" w14:textId="77777777" w:rsidR="007F3840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6209" w14:textId="77777777" w:rsidR="007F3840" w:rsidRDefault="00000000">
    <w:pPr>
      <w:spacing w:after="0" w:line="259" w:lineRule="auto"/>
      <w:ind w:left="-325" w:right="-1076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57CB50B9" wp14:editId="2DE4A479">
          <wp:simplePos x="0" y="0"/>
          <wp:positionH relativeFrom="page">
            <wp:posOffset>243205</wp:posOffset>
          </wp:positionH>
          <wp:positionV relativeFrom="page">
            <wp:posOffset>9762702</wp:posOffset>
          </wp:positionV>
          <wp:extent cx="7103110" cy="852805"/>
          <wp:effectExtent l="0" t="0" r="0" b="0"/>
          <wp:wrapSquare wrapText="bothSides"/>
          <wp:docPr id="175055340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03110" cy="852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CA3A194" w14:textId="77777777" w:rsidR="007F3840" w:rsidRDefault="00000000">
    <w:pPr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F62F0" w14:textId="77777777" w:rsidR="00A8012A" w:rsidRDefault="00A8012A">
      <w:pPr>
        <w:spacing w:after="0" w:line="240" w:lineRule="auto"/>
      </w:pPr>
      <w:r>
        <w:separator/>
      </w:r>
    </w:p>
  </w:footnote>
  <w:footnote w:type="continuationSeparator" w:id="0">
    <w:p w14:paraId="4FD77C01" w14:textId="77777777" w:rsidR="00A8012A" w:rsidRDefault="00A8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2BBA" w14:textId="77777777" w:rsidR="007F3840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3F801757" wp14:editId="300C3D2C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12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B577" w14:textId="77777777" w:rsidR="007F3840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 wp14:anchorId="60938F48" wp14:editId="5857A713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9525" b="0"/>
          <wp:wrapSquare wrapText="bothSides"/>
          <wp:docPr id="1348611515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8611515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25A0" w14:textId="77777777" w:rsidR="007F3840" w:rsidRDefault="00000000">
    <w:pPr>
      <w:spacing w:after="0" w:line="259" w:lineRule="auto"/>
      <w:ind w:left="285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DB8D2FE" wp14:editId="668357C7">
          <wp:simplePos x="0" y="0"/>
          <wp:positionH relativeFrom="page">
            <wp:posOffset>630555</wp:posOffset>
          </wp:positionH>
          <wp:positionV relativeFrom="page">
            <wp:posOffset>360045</wp:posOffset>
          </wp:positionV>
          <wp:extent cx="905383" cy="573405"/>
          <wp:effectExtent l="0" t="0" r="0" b="0"/>
          <wp:wrapSquare wrapText="bothSides"/>
          <wp:docPr id="151460019" name="Picture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5383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5B69"/>
    <w:multiLevelType w:val="hybridMultilevel"/>
    <w:tmpl w:val="1688CE64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" w15:restartNumberingAfterBreak="0">
    <w:nsid w:val="08A01B35"/>
    <w:multiLevelType w:val="hybridMultilevel"/>
    <w:tmpl w:val="E17A8408"/>
    <w:lvl w:ilvl="0" w:tplc="9BC4481A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E0A69C">
      <w:start w:val="1"/>
      <w:numFmt w:val="lowerLetter"/>
      <w:lvlText w:val="%2)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A090F0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A2F608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E6A024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889F40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24E866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AA1862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16584C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E57DD"/>
    <w:multiLevelType w:val="hybridMultilevel"/>
    <w:tmpl w:val="161698F4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" w15:restartNumberingAfterBreak="0">
    <w:nsid w:val="153139D8"/>
    <w:multiLevelType w:val="hybridMultilevel"/>
    <w:tmpl w:val="C4D22E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5F748C0"/>
    <w:multiLevelType w:val="hybridMultilevel"/>
    <w:tmpl w:val="7A6E46C2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16CA79D9"/>
    <w:multiLevelType w:val="hybridMultilevel"/>
    <w:tmpl w:val="8E22525A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6" w15:restartNumberingAfterBreak="0">
    <w:nsid w:val="1A457512"/>
    <w:multiLevelType w:val="hybridMultilevel"/>
    <w:tmpl w:val="271EFDF8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7" w15:restartNumberingAfterBreak="0">
    <w:nsid w:val="1D631FFA"/>
    <w:multiLevelType w:val="hybridMultilevel"/>
    <w:tmpl w:val="539ABC14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8" w15:restartNumberingAfterBreak="0">
    <w:nsid w:val="2EA11BE7"/>
    <w:multiLevelType w:val="hybridMultilevel"/>
    <w:tmpl w:val="2CFE58A0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 w15:restartNumberingAfterBreak="0">
    <w:nsid w:val="30F025C0"/>
    <w:multiLevelType w:val="hybridMultilevel"/>
    <w:tmpl w:val="DE4A711E"/>
    <w:lvl w:ilvl="0" w:tplc="EFEA8E0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1662EE">
      <w:start w:val="1"/>
      <w:numFmt w:val="lowerLetter"/>
      <w:lvlText w:val="%2"/>
      <w:lvlJc w:val="left"/>
      <w:pPr>
        <w:ind w:left="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3AB5CA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2C0832">
      <w:start w:val="1"/>
      <w:numFmt w:val="decimal"/>
      <w:lvlText w:val="%4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D61CEC">
      <w:start w:val="1"/>
      <w:numFmt w:val="lowerLetter"/>
      <w:lvlText w:val="%5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6AB936">
      <w:start w:val="1"/>
      <w:numFmt w:val="lowerRoman"/>
      <w:lvlText w:val="%6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DC4AD0">
      <w:start w:val="1"/>
      <w:numFmt w:val="decimal"/>
      <w:lvlText w:val="%7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5A00CA">
      <w:start w:val="1"/>
      <w:numFmt w:val="lowerLetter"/>
      <w:lvlText w:val="%8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62F38">
      <w:start w:val="1"/>
      <w:numFmt w:val="lowerRoman"/>
      <w:lvlText w:val="%9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2423BFB"/>
    <w:multiLevelType w:val="hybridMultilevel"/>
    <w:tmpl w:val="AB903550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1" w15:restartNumberingAfterBreak="0">
    <w:nsid w:val="35844D09"/>
    <w:multiLevelType w:val="hybridMultilevel"/>
    <w:tmpl w:val="44FCD34A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2" w15:restartNumberingAfterBreak="0">
    <w:nsid w:val="4434475A"/>
    <w:multiLevelType w:val="hybridMultilevel"/>
    <w:tmpl w:val="DCF40140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>
      <w:start w:val="1"/>
      <w:numFmt w:val="lowerLetter"/>
      <w:lvlText w:val="%2)"/>
      <w:lvlJc w:val="left"/>
      <w:pPr>
        <w:ind w:left="18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3" w15:restartNumberingAfterBreak="0">
    <w:nsid w:val="4595320C"/>
    <w:multiLevelType w:val="hybridMultilevel"/>
    <w:tmpl w:val="5DA61ED2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FCFA945E">
      <w:start w:val="1"/>
      <w:numFmt w:val="lowerLetter"/>
      <w:lvlText w:val="%2)"/>
      <w:lvlJc w:val="left"/>
      <w:pPr>
        <w:ind w:left="18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4" w15:restartNumberingAfterBreak="0">
    <w:nsid w:val="57523458"/>
    <w:multiLevelType w:val="hybridMultilevel"/>
    <w:tmpl w:val="9E1643B0"/>
    <w:lvl w:ilvl="0" w:tplc="40DE09FE">
      <w:start w:val="1"/>
      <w:numFmt w:val="decimal"/>
      <w:lvlText w:val="%1.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746E50">
      <w:start w:val="1"/>
      <w:numFmt w:val="lowerLetter"/>
      <w:lvlText w:val="%2)"/>
      <w:lvlJc w:val="left"/>
      <w:pPr>
        <w:ind w:left="1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48F91E">
      <w:start w:val="1"/>
      <w:numFmt w:val="lowerRoman"/>
      <w:lvlText w:val="%3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DC6A42">
      <w:start w:val="1"/>
      <w:numFmt w:val="decimal"/>
      <w:lvlText w:val="%4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664C3E">
      <w:start w:val="1"/>
      <w:numFmt w:val="lowerLetter"/>
      <w:lvlText w:val="%5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0E062A">
      <w:start w:val="1"/>
      <w:numFmt w:val="lowerRoman"/>
      <w:lvlText w:val="%6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8197C">
      <w:start w:val="1"/>
      <w:numFmt w:val="decimal"/>
      <w:lvlText w:val="%7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7C049A">
      <w:start w:val="1"/>
      <w:numFmt w:val="lowerLetter"/>
      <w:lvlText w:val="%8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B68854">
      <w:start w:val="1"/>
      <w:numFmt w:val="lowerRoman"/>
      <w:lvlText w:val="%9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141001"/>
    <w:multiLevelType w:val="hybridMultilevel"/>
    <w:tmpl w:val="531A9108"/>
    <w:lvl w:ilvl="0" w:tplc="49940D98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64F5D4">
      <w:start w:val="1"/>
      <w:numFmt w:val="lowerLetter"/>
      <w:lvlRestart w:val="0"/>
      <w:lvlText w:val="%2)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8A3C82">
      <w:start w:val="1"/>
      <w:numFmt w:val="lowerRoman"/>
      <w:lvlText w:val="%3"/>
      <w:lvlJc w:val="left"/>
      <w:pPr>
        <w:ind w:left="1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C1D18">
      <w:start w:val="1"/>
      <w:numFmt w:val="decimal"/>
      <w:lvlText w:val="%4"/>
      <w:lvlJc w:val="left"/>
      <w:pPr>
        <w:ind w:left="20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42A710">
      <w:start w:val="1"/>
      <w:numFmt w:val="lowerLetter"/>
      <w:lvlText w:val="%5"/>
      <w:lvlJc w:val="left"/>
      <w:pPr>
        <w:ind w:left="28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48099C">
      <w:start w:val="1"/>
      <w:numFmt w:val="lowerRoman"/>
      <w:lvlText w:val="%6"/>
      <w:lvlJc w:val="left"/>
      <w:pPr>
        <w:ind w:left="3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781AC6">
      <w:start w:val="1"/>
      <w:numFmt w:val="decimal"/>
      <w:lvlText w:val="%7"/>
      <w:lvlJc w:val="left"/>
      <w:pPr>
        <w:ind w:left="4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607804">
      <w:start w:val="1"/>
      <w:numFmt w:val="lowerLetter"/>
      <w:lvlText w:val="%8"/>
      <w:lvlJc w:val="left"/>
      <w:pPr>
        <w:ind w:left="4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FFA5F64">
      <w:start w:val="1"/>
      <w:numFmt w:val="lowerRoman"/>
      <w:lvlText w:val="%9"/>
      <w:lvlJc w:val="left"/>
      <w:pPr>
        <w:ind w:left="5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C4176F0"/>
    <w:multiLevelType w:val="hybridMultilevel"/>
    <w:tmpl w:val="962EF93A"/>
    <w:lvl w:ilvl="0" w:tplc="04150017">
      <w:start w:val="1"/>
      <w:numFmt w:val="lowerLetter"/>
      <w:lvlText w:val="%1)"/>
      <w:lvlJc w:val="left"/>
      <w:pPr>
        <w:ind w:left="1149" w:hanging="360"/>
      </w:pPr>
    </w:lvl>
    <w:lvl w:ilvl="1" w:tplc="FFFFFFFF">
      <w:start w:val="1"/>
      <w:numFmt w:val="lowerLetter"/>
      <w:lvlText w:val="%2)"/>
      <w:lvlJc w:val="left"/>
      <w:pPr>
        <w:ind w:left="186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17" w15:restartNumberingAfterBreak="0">
    <w:nsid w:val="66B4666E"/>
    <w:multiLevelType w:val="hybridMultilevel"/>
    <w:tmpl w:val="C6B247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ACD0C63"/>
    <w:multiLevelType w:val="hybridMultilevel"/>
    <w:tmpl w:val="A3E0613E"/>
    <w:lvl w:ilvl="0" w:tplc="EE7C95FC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A40F4">
      <w:start w:val="1"/>
      <w:numFmt w:val="lowerLetter"/>
      <w:lvlText w:val="%2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F8A53A">
      <w:start w:val="1"/>
      <w:numFmt w:val="lowerRoman"/>
      <w:lvlText w:val="%3"/>
      <w:lvlJc w:val="left"/>
      <w:pPr>
        <w:ind w:left="1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44FADC">
      <w:start w:val="1"/>
      <w:numFmt w:val="decimal"/>
      <w:lvlText w:val="%4"/>
      <w:lvlJc w:val="left"/>
      <w:pPr>
        <w:ind w:left="2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5E6190">
      <w:start w:val="1"/>
      <w:numFmt w:val="lowerLetter"/>
      <w:lvlText w:val="%5"/>
      <w:lvlJc w:val="left"/>
      <w:pPr>
        <w:ind w:left="3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B65196">
      <w:start w:val="1"/>
      <w:numFmt w:val="lowerRoman"/>
      <w:lvlText w:val="%6"/>
      <w:lvlJc w:val="left"/>
      <w:pPr>
        <w:ind w:left="4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F0E6FA">
      <w:start w:val="1"/>
      <w:numFmt w:val="decimal"/>
      <w:lvlText w:val="%7"/>
      <w:lvlJc w:val="left"/>
      <w:pPr>
        <w:ind w:left="4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876A8">
      <w:start w:val="1"/>
      <w:numFmt w:val="lowerLetter"/>
      <w:lvlText w:val="%8"/>
      <w:lvlJc w:val="left"/>
      <w:pPr>
        <w:ind w:left="5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907C76">
      <w:start w:val="1"/>
      <w:numFmt w:val="lowerRoman"/>
      <w:lvlText w:val="%9"/>
      <w:lvlJc w:val="left"/>
      <w:pPr>
        <w:ind w:left="6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B597CCB"/>
    <w:multiLevelType w:val="hybridMultilevel"/>
    <w:tmpl w:val="84AC644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C2A4C4D"/>
    <w:multiLevelType w:val="hybridMultilevel"/>
    <w:tmpl w:val="B0CCF960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1" w15:restartNumberingAfterBreak="0">
    <w:nsid w:val="72A45B35"/>
    <w:multiLevelType w:val="hybridMultilevel"/>
    <w:tmpl w:val="85082C74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FFFFFFFF" w:tentative="1">
      <w:start w:val="1"/>
      <w:numFmt w:val="lowerLetter"/>
      <w:lvlText w:val="%2."/>
      <w:lvlJc w:val="left"/>
      <w:pPr>
        <w:ind w:left="1869" w:hanging="360"/>
      </w:pPr>
    </w:lvl>
    <w:lvl w:ilvl="2" w:tplc="FFFFFFFF" w:tentative="1">
      <w:start w:val="1"/>
      <w:numFmt w:val="lowerRoman"/>
      <w:lvlText w:val="%3."/>
      <w:lvlJc w:val="right"/>
      <w:pPr>
        <w:ind w:left="2589" w:hanging="180"/>
      </w:pPr>
    </w:lvl>
    <w:lvl w:ilvl="3" w:tplc="FFFFFFFF" w:tentative="1">
      <w:start w:val="1"/>
      <w:numFmt w:val="decimal"/>
      <w:lvlText w:val="%4."/>
      <w:lvlJc w:val="left"/>
      <w:pPr>
        <w:ind w:left="3309" w:hanging="360"/>
      </w:pPr>
    </w:lvl>
    <w:lvl w:ilvl="4" w:tplc="FFFFFFFF" w:tentative="1">
      <w:start w:val="1"/>
      <w:numFmt w:val="lowerLetter"/>
      <w:lvlText w:val="%5."/>
      <w:lvlJc w:val="left"/>
      <w:pPr>
        <w:ind w:left="4029" w:hanging="360"/>
      </w:pPr>
    </w:lvl>
    <w:lvl w:ilvl="5" w:tplc="FFFFFFFF" w:tentative="1">
      <w:start w:val="1"/>
      <w:numFmt w:val="lowerRoman"/>
      <w:lvlText w:val="%6."/>
      <w:lvlJc w:val="right"/>
      <w:pPr>
        <w:ind w:left="4749" w:hanging="180"/>
      </w:pPr>
    </w:lvl>
    <w:lvl w:ilvl="6" w:tplc="FFFFFFFF" w:tentative="1">
      <w:start w:val="1"/>
      <w:numFmt w:val="decimal"/>
      <w:lvlText w:val="%7."/>
      <w:lvlJc w:val="left"/>
      <w:pPr>
        <w:ind w:left="5469" w:hanging="360"/>
      </w:pPr>
    </w:lvl>
    <w:lvl w:ilvl="7" w:tplc="FFFFFFFF" w:tentative="1">
      <w:start w:val="1"/>
      <w:numFmt w:val="lowerLetter"/>
      <w:lvlText w:val="%8."/>
      <w:lvlJc w:val="left"/>
      <w:pPr>
        <w:ind w:left="6189" w:hanging="360"/>
      </w:pPr>
    </w:lvl>
    <w:lvl w:ilvl="8" w:tplc="FFFFFFFF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22" w15:restartNumberingAfterBreak="0">
    <w:nsid w:val="7B4A1216"/>
    <w:multiLevelType w:val="hybridMultilevel"/>
    <w:tmpl w:val="36AA8844"/>
    <w:lvl w:ilvl="0" w:tplc="3C04E780">
      <w:start w:val="1"/>
      <w:numFmt w:val="decimal"/>
      <w:lvlText w:val="%1."/>
      <w:lvlJc w:val="left"/>
      <w:pPr>
        <w:ind w:left="8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AF7C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10C6D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E23E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EEB4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448B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CA11F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F43A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DE93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CEB070A"/>
    <w:multiLevelType w:val="hybridMultilevel"/>
    <w:tmpl w:val="59D49446"/>
    <w:lvl w:ilvl="0" w:tplc="D85CE8C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14524A">
      <w:start w:val="1"/>
      <w:numFmt w:val="lowerLetter"/>
      <w:lvlText w:val="%2"/>
      <w:lvlJc w:val="left"/>
      <w:pPr>
        <w:ind w:left="6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FCB2F8">
      <w:start w:val="1"/>
      <w:numFmt w:val="lowerLetter"/>
      <w:lvlRestart w:val="0"/>
      <w:lvlText w:val="%3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8E68EC">
      <w:start w:val="1"/>
      <w:numFmt w:val="decimal"/>
      <w:lvlText w:val="%4"/>
      <w:lvlJc w:val="left"/>
      <w:pPr>
        <w:ind w:left="15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3CD910">
      <w:start w:val="1"/>
      <w:numFmt w:val="lowerLetter"/>
      <w:lvlText w:val="%5"/>
      <w:lvlJc w:val="left"/>
      <w:pPr>
        <w:ind w:left="2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03AD0">
      <w:start w:val="1"/>
      <w:numFmt w:val="lowerRoman"/>
      <w:lvlText w:val="%6"/>
      <w:lvlJc w:val="left"/>
      <w:pPr>
        <w:ind w:left="3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0AEF1C">
      <w:start w:val="1"/>
      <w:numFmt w:val="decimal"/>
      <w:lvlText w:val="%7"/>
      <w:lvlJc w:val="left"/>
      <w:pPr>
        <w:ind w:left="3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FC995E">
      <w:start w:val="1"/>
      <w:numFmt w:val="lowerLetter"/>
      <w:lvlText w:val="%8"/>
      <w:lvlJc w:val="left"/>
      <w:pPr>
        <w:ind w:left="4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0C0560">
      <w:start w:val="1"/>
      <w:numFmt w:val="lowerRoman"/>
      <w:lvlText w:val="%9"/>
      <w:lvlJc w:val="left"/>
      <w:pPr>
        <w:ind w:left="5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EC23F4F"/>
    <w:multiLevelType w:val="hybridMultilevel"/>
    <w:tmpl w:val="E9560A8A"/>
    <w:lvl w:ilvl="0" w:tplc="0415000F">
      <w:start w:val="1"/>
      <w:numFmt w:val="decimal"/>
      <w:lvlText w:val="%1."/>
      <w:lvlJc w:val="left"/>
      <w:pPr>
        <w:ind w:left="1149" w:hanging="360"/>
      </w:p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num w:numId="1" w16cid:durableId="633144167">
    <w:abstractNumId w:val="18"/>
  </w:num>
  <w:num w:numId="2" w16cid:durableId="547452365">
    <w:abstractNumId w:val="1"/>
  </w:num>
  <w:num w:numId="3" w16cid:durableId="993950125">
    <w:abstractNumId w:val="14"/>
  </w:num>
  <w:num w:numId="4" w16cid:durableId="307824340">
    <w:abstractNumId w:val="22"/>
  </w:num>
  <w:num w:numId="5" w16cid:durableId="643124545">
    <w:abstractNumId w:val="15"/>
  </w:num>
  <w:num w:numId="6" w16cid:durableId="833301869">
    <w:abstractNumId w:val="23"/>
  </w:num>
  <w:num w:numId="7" w16cid:durableId="1940672521">
    <w:abstractNumId w:val="9"/>
  </w:num>
  <w:num w:numId="8" w16cid:durableId="1806384818">
    <w:abstractNumId w:val="24"/>
  </w:num>
  <w:num w:numId="9" w16cid:durableId="1945110968">
    <w:abstractNumId w:val="2"/>
  </w:num>
  <w:num w:numId="10" w16cid:durableId="517814886">
    <w:abstractNumId w:val="4"/>
  </w:num>
  <w:num w:numId="11" w16cid:durableId="1834250868">
    <w:abstractNumId w:val="7"/>
  </w:num>
  <w:num w:numId="12" w16cid:durableId="1344473996">
    <w:abstractNumId w:val="8"/>
  </w:num>
  <w:num w:numId="13" w16cid:durableId="1999766336">
    <w:abstractNumId w:val="20"/>
  </w:num>
  <w:num w:numId="14" w16cid:durableId="35546666">
    <w:abstractNumId w:val="6"/>
  </w:num>
  <w:num w:numId="15" w16cid:durableId="1571035578">
    <w:abstractNumId w:val="11"/>
  </w:num>
  <w:num w:numId="16" w16cid:durableId="1092779358">
    <w:abstractNumId w:val="21"/>
  </w:num>
  <w:num w:numId="17" w16cid:durableId="1422484124">
    <w:abstractNumId w:val="5"/>
  </w:num>
  <w:num w:numId="18" w16cid:durableId="1452094958">
    <w:abstractNumId w:val="10"/>
  </w:num>
  <w:num w:numId="19" w16cid:durableId="1790388648">
    <w:abstractNumId w:val="13"/>
  </w:num>
  <w:num w:numId="20" w16cid:durableId="415057547">
    <w:abstractNumId w:val="16"/>
  </w:num>
  <w:num w:numId="21" w16cid:durableId="865144664">
    <w:abstractNumId w:val="17"/>
  </w:num>
  <w:num w:numId="22" w16cid:durableId="813302696">
    <w:abstractNumId w:val="19"/>
  </w:num>
  <w:num w:numId="23" w16cid:durableId="2141066840">
    <w:abstractNumId w:val="12"/>
  </w:num>
  <w:num w:numId="24" w16cid:durableId="86274189">
    <w:abstractNumId w:val="3"/>
  </w:num>
  <w:num w:numId="25" w16cid:durableId="2110544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840"/>
    <w:rsid w:val="002A262B"/>
    <w:rsid w:val="002E1CA3"/>
    <w:rsid w:val="007F3840"/>
    <w:rsid w:val="00A8012A"/>
    <w:rsid w:val="00B221FE"/>
    <w:rsid w:val="00C4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64938"/>
  <w15:docId w15:val="{3687567C-12A5-449A-A828-81DFAAF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9" w:line="269" w:lineRule="auto"/>
      <w:ind w:left="858" w:hanging="291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3" w:line="249" w:lineRule="auto"/>
      <w:ind w:left="106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4AEC"/>
    <w:pPr>
      <w:numPr>
        <w:ilvl w:val="1"/>
      </w:numPr>
      <w:spacing w:after="160"/>
      <w:ind w:left="858" w:hanging="291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C44AEC"/>
    <w:rPr>
      <w:color w:val="5A5A5A" w:themeColor="text1" w:themeTint="A5"/>
      <w:spacing w:val="15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C44AE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44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C44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1475</Words>
  <Characters>8854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cp:lastModifiedBy>Zofia Lisiecka</cp:lastModifiedBy>
  <cp:revision>2</cp:revision>
  <dcterms:created xsi:type="dcterms:W3CDTF">2025-04-07T05:09:00Z</dcterms:created>
  <dcterms:modified xsi:type="dcterms:W3CDTF">2025-04-07T05:09:00Z</dcterms:modified>
</cp:coreProperties>
</file>